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C3" w:rsidRDefault="00F153A2" w:rsidP="001306A9">
      <w:pPr>
        <w:jc w:val="center"/>
        <w:rPr>
          <w:b/>
          <w:sz w:val="28"/>
        </w:rPr>
      </w:pPr>
      <w:r>
        <w:rPr>
          <w:b/>
          <w:sz w:val="28"/>
        </w:rPr>
        <w:t xml:space="preserve">3:2 </w:t>
      </w:r>
      <w:r w:rsidR="001306A9" w:rsidRPr="001306A9">
        <w:rPr>
          <w:b/>
          <w:sz w:val="28"/>
        </w:rPr>
        <w:t>MARKETING MANAGEMENT</w:t>
      </w:r>
    </w:p>
    <w:p w:rsidR="00CD54D0" w:rsidRDefault="001306A9" w:rsidP="001306A9">
      <w:pPr>
        <w:pStyle w:val="Heading2"/>
        <w:tabs>
          <w:tab w:val="left" w:pos="4344"/>
        </w:tabs>
        <w:spacing w:before="80"/>
        <w:ind w:left="0"/>
        <w:rPr>
          <w:rFonts w:asciiTheme="minorHAnsi" w:hAnsiTheme="minorHAnsi" w:cstheme="minorHAnsi"/>
        </w:rPr>
      </w:pPr>
      <w:r>
        <w:t xml:space="preserve">  </w:t>
      </w:r>
      <w:r w:rsidRPr="00E4318A">
        <w:rPr>
          <w:rFonts w:asciiTheme="minorHAnsi" w:hAnsiTheme="minorHAnsi" w:cstheme="minorHAnsi"/>
        </w:rPr>
        <w:t xml:space="preserve">Objective: </w:t>
      </w:r>
    </w:p>
    <w:p w:rsidR="00CD54D0" w:rsidRPr="00CD54D0" w:rsidRDefault="00CD54D0" w:rsidP="00CD54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CD54D0">
        <w:rPr>
          <w:rFonts w:eastAsia="Times New Roman" w:cstheme="minorHAnsi"/>
          <w:color w:val="000000" w:themeColor="text1"/>
          <w:sz w:val="24"/>
          <w:szCs w:val="24"/>
        </w:rPr>
        <w:t>Formulate a marketing plan that will meet the needs or goals of a business or organization.</w:t>
      </w:r>
    </w:p>
    <w:p w:rsidR="00CD54D0" w:rsidRPr="00CD54D0" w:rsidRDefault="00CD54D0" w:rsidP="00CD54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CD54D0">
        <w:rPr>
          <w:rFonts w:eastAsia="Times New Roman" w:cstheme="minorHAnsi"/>
          <w:color w:val="000000" w:themeColor="text1"/>
          <w:sz w:val="24"/>
          <w:szCs w:val="24"/>
        </w:rPr>
        <w:t>Develop an integrated marketing communications plan for a product, concept, good and/or service based on an identified market need or target.</w:t>
      </w:r>
    </w:p>
    <w:p w:rsidR="00CD54D0" w:rsidRPr="00CD54D0" w:rsidRDefault="00CD54D0" w:rsidP="00CD54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CD54D0">
        <w:rPr>
          <w:rFonts w:eastAsia="Times New Roman" w:cstheme="minorHAnsi"/>
          <w:color w:val="000000" w:themeColor="text1"/>
          <w:sz w:val="24"/>
          <w:szCs w:val="24"/>
        </w:rPr>
        <w:t>Formulate strategies for developing new and/or modified products, concepts, goods and services that respond to evolving market needs.</w:t>
      </w:r>
    </w:p>
    <w:p w:rsidR="00CD54D0" w:rsidRPr="00CD54D0" w:rsidRDefault="00CD54D0" w:rsidP="00CD54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CD54D0">
        <w:rPr>
          <w:rFonts w:eastAsia="Times New Roman" w:cstheme="minorHAnsi"/>
          <w:color w:val="000000" w:themeColor="text1"/>
          <w:sz w:val="24"/>
          <w:szCs w:val="24"/>
        </w:rPr>
        <w:t>Develop strategies for the efficient and effective placement/distribution of products, concepts, goods and services that respond to evolving markets.</w:t>
      </w:r>
    </w:p>
    <w:p w:rsidR="00CD54D0" w:rsidRPr="00CD54D0" w:rsidRDefault="00CD54D0" w:rsidP="00CD54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CD54D0">
        <w:rPr>
          <w:rFonts w:eastAsia="Times New Roman" w:cstheme="minorHAnsi"/>
          <w:color w:val="000000" w:themeColor="text1"/>
          <w:sz w:val="24"/>
          <w:szCs w:val="24"/>
        </w:rPr>
        <w:t>Evaluate the impact of using different marketing strategies for a product, concept, good and/or service, on the finances, Return on Investment (ROI) and business goals of an organization.</w:t>
      </w:r>
    </w:p>
    <w:p w:rsidR="00CD54D0" w:rsidRPr="00E4318A" w:rsidRDefault="00CD54D0" w:rsidP="001306A9">
      <w:pPr>
        <w:pStyle w:val="Heading2"/>
        <w:tabs>
          <w:tab w:val="left" w:pos="4344"/>
        </w:tabs>
        <w:spacing w:before="80"/>
        <w:ind w:left="0"/>
        <w:rPr>
          <w:rFonts w:asciiTheme="minorHAnsi" w:hAnsiTheme="minorHAnsi" w:cstheme="minorHAnsi"/>
        </w:rPr>
      </w:pPr>
    </w:p>
    <w:p w:rsidR="00455CCD" w:rsidRPr="005B135D" w:rsidRDefault="00455CCD" w:rsidP="00455CCD">
      <w:pPr>
        <w:tabs>
          <w:tab w:val="left" w:pos="180"/>
          <w:tab w:val="left" w:pos="1481"/>
        </w:tabs>
        <w:spacing w:before="80"/>
        <w:rPr>
          <w:rFonts w:cstheme="minorHAnsi"/>
          <w:b/>
          <w:sz w:val="24"/>
          <w:szCs w:val="24"/>
        </w:rPr>
      </w:pPr>
      <w:r w:rsidRPr="005B135D">
        <w:rPr>
          <w:rFonts w:cstheme="minorHAnsi"/>
          <w:b/>
          <w:sz w:val="24"/>
          <w:szCs w:val="24"/>
        </w:rPr>
        <w:t>Course Learning Outcomes</w:t>
      </w:r>
    </w:p>
    <w:p w:rsidR="00455CCD" w:rsidRPr="005B135D" w:rsidRDefault="00455CCD" w:rsidP="00455CCD">
      <w:pPr>
        <w:tabs>
          <w:tab w:val="left" w:pos="180"/>
          <w:tab w:val="left" w:pos="1481"/>
        </w:tabs>
        <w:spacing w:before="80"/>
        <w:rPr>
          <w:rFonts w:cstheme="minorHAnsi"/>
          <w:sz w:val="24"/>
          <w:szCs w:val="24"/>
        </w:rPr>
      </w:pPr>
      <w:r w:rsidRPr="005B135D">
        <w:rPr>
          <w:rFonts w:cstheme="minorHAnsi"/>
          <w:sz w:val="24"/>
          <w:szCs w:val="24"/>
        </w:rPr>
        <w:t xml:space="preserve"> Upon successful completion of the course, the student will be able to: </w:t>
      </w:r>
    </w:p>
    <w:p w:rsidR="00455CCD" w:rsidRPr="00455CCD" w:rsidRDefault="00455CCD" w:rsidP="00CD54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455CCD">
        <w:rPr>
          <w:rFonts w:eastAsia="Times New Roman" w:cstheme="minorHAnsi"/>
          <w:color w:val="000000" w:themeColor="text1"/>
          <w:sz w:val="24"/>
          <w:szCs w:val="24"/>
        </w:rPr>
        <w:t>Formulate a marketing plan that will meet the needs or goals of a business or organization.</w:t>
      </w:r>
    </w:p>
    <w:p w:rsidR="00455CCD" w:rsidRPr="00455CCD" w:rsidRDefault="00455CCD" w:rsidP="00CD54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455CCD">
        <w:rPr>
          <w:rFonts w:eastAsia="Times New Roman" w:cstheme="minorHAnsi"/>
          <w:color w:val="000000" w:themeColor="text1"/>
          <w:sz w:val="24"/>
          <w:szCs w:val="24"/>
        </w:rPr>
        <w:t>Develop an integrated marketing communications plan for a product, concept, good and/or service based on an identified market need or target.</w:t>
      </w:r>
    </w:p>
    <w:p w:rsidR="00455CCD" w:rsidRPr="00455CCD" w:rsidRDefault="00455CCD" w:rsidP="00CD54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455CCD">
        <w:rPr>
          <w:rFonts w:eastAsia="Times New Roman" w:cstheme="minorHAnsi"/>
          <w:color w:val="000000" w:themeColor="text1"/>
          <w:sz w:val="24"/>
          <w:szCs w:val="24"/>
        </w:rPr>
        <w:t>Formulate strategies for developing new and/or modified products, concepts, goods and services that respond to evolving market needs.</w:t>
      </w:r>
    </w:p>
    <w:p w:rsidR="00455CCD" w:rsidRPr="00455CCD" w:rsidRDefault="00455CCD" w:rsidP="00CD54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455CCD">
        <w:rPr>
          <w:rFonts w:eastAsia="Times New Roman" w:cstheme="minorHAnsi"/>
          <w:color w:val="000000" w:themeColor="text1"/>
          <w:sz w:val="24"/>
          <w:szCs w:val="24"/>
        </w:rPr>
        <w:t>Develop strategies for the efficient and effective placement/distribution of products, concepts, goods and services that respond to evolving markets.</w:t>
      </w:r>
    </w:p>
    <w:p w:rsidR="00455CCD" w:rsidRPr="00455CCD" w:rsidRDefault="00455CCD" w:rsidP="00CD54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455CCD">
        <w:rPr>
          <w:rFonts w:eastAsia="Times New Roman" w:cstheme="minorHAnsi"/>
          <w:color w:val="000000" w:themeColor="text1"/>
          <w:sz w:val="24"/>
          <w:szCs w:val="24"/>
        </w:rPr>
        <w:t>Evaluate the impact of using different marketing strategies for a product, concept, good and/or service, on the finances</w:t>
      </w:r>
      <w:r w:rsidRPr="004D64E1">
        <w:rPr>
          <w:rFonts w:eastAsia="Times New Roman" w:cstheme="minorHAnsi"/>
          <w:color w:val="414A51"/>
          <w:sz w:val="24"/>
          <w:szCs w:val="24"/>
        </w:rPr>
        <w:t xml:space="preserve">, </w:t>
      </w:r>
      <w:r w:rsidRPr="00455CCD">
        <w:rPr>
          <w:rFonts w:eastAsia="Times New Roman" w:cstheme="minorHAnsi"/>
          <w:color w:val="000000" w:themeColor="text1"/>
          <w:sz w:val="24"/>
          <w:szCs w:val="24"/>
        </w:rPr>
        <w:t>and business goals of an organization</w:t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</w:rPr>
      </w:pPr>
      <w:r w:rsidRPr="001306A9">
        <w:rPr>
          <w:rFonts w:asciiTheme="minorHAnsi" w:hAnsiTheme="minorHAnsi" w:cstheme="minorHAnsi"/>
        </w:rPr>
        <w:t>Unit I</w:t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  <w:r w:rsidRPr="001A236A">
        <w:rPr>
          <w:rFonts w:asciiTheme="minorHAnsi" w:hAnsiTheme="minorHAnsi" w:cstheme="minorHAnsi"/>
        </w:rPr>
        <w:t>Introduction: Nature, scope and importance of marketing</w:t>
      </w:r>
      <w:r w:rsidRPr="001306A9">
        <w:rPr>
          <w:rFonts w:asciiTheme="minorHAnsi" w:hAnsiTheme="minorHAnsi" w:cstheme="minorHAnsi"/>
          <w:b w:val="0"/>
        </w:rPr>
        <w:t>; Evolution of marketing concepts; Marketing mix; Marketing environment. Micro and Macro environmental factors.</w:t>
      </w:r>
      <w:r w:rsidRPr="001306A9">
        <w:rPr>
          <w:rFonts w:asciiTheme="minorHAnsi" w:hAnsiTheme="minorHAnsi" w:cstheme="minorHAnsi"/>
          <w:b w:val="0"/>
        </w:rPr>
        <w:tab/>
        <w:t xml:space="preserve"> Consumer Behavior – An Overview: Consumer buying process; Factors influencing consumer buying decisions.</w:t>
      </w:r>
      <w:r w:rsidRPr="001306A9">
        <w:rPr>
          <w:rFonts w:asciiTheme="minorHAnsi" w:hAnsiTheme="minorHAnsi" w:cstheme="minorHAnsi"/>
          <w:b w:val="0"/>
        </w:rPr>
        <w:tab/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</w:rPr>
      </w:pPr>
      <w:r w:rsidRPr="001306A9">
        <w:rPr>
          <w:rFonts w:asciiTheme="minorHAnsi" w:hAnsiTheme="minorHAnsi" w:cstheme="minorHAnsi"/>
        </w:rPr>
        <w:t>Unit II</w:t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  <w:r w:rsidRPr="001A236A">
        <w:rPr>
          <w:rFonts w:asciiTheme="minorHAnsi" w:hAnsiTheme="minorHAnsi" w:cstheme="minorHAnsi"/>
        </w:rPr>
        <w:t>Market Selection: Market segmentation</w:t>
      </w:r>
      <w:r w:rsidRPr="001306A9">
        <w:rPr>
          <w:rFonts w:asciiTheme="minorHAnsi" w:hAnsiTheme="minorHAnsi" w:cstheme="minorHAnsi"/>
          <w:b w:val="0"/>
        </w:rPr>
        <w:t xml:space="preserve"> – concept, importance and bases; Target market selection; Positioning concept, importance and bases; Product: Meaning and importance. Product classifications; Concept of product mix; Branding, packaging and labeling; After-sales services; Product life-cycle; New Product Development.</w:t>
      </w:r>
      <w:r w:rsidRPr="001306A9">
        <w:rPr>
          <w:rFonts w:asciiTheme="minorHAnsi" w:hAnsiTheme="minorHAnsi" w:cstheme="minorHAnsi"/>
          <w:b w:val="0"/>
        </w:rPr>
        <w:tab/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</w:rPr>
      </w:pPr>
      <w:r w:rsidRPr="001306A9">
        <w:rPr>
          <w:rFonts w:asciiTheme="minorHAnsi" w:hAnsiTheme="minorHAnsi" w:cstheme="minorHAnsi"/>
        </w:rPr>
        <w:lastRenderedPageBreak/>
        <w:t>Unit III</w:t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</w:rPr>
      </w:pP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  <w:r w:rsidRPr="001A236A">
        <w:rPr>
          <w:rFonts w:asciiTheme="minorHAnsi" w:hAnsiTheme="minorHAnsi" w:cstheme="minorHAnsi"/>
        </w:rPr>
        <w:t>Pricing: Significance;</w:t>
      </w:r>
      <w:r w:rsidRPr="001306A9">
        <w:rPr>
          <w:rFonts w:asciiTheme="minorHAnsi" w:hAnsiTheme="minorHAnsi" w:cstheme="minorHAnsi"/>
          <w:b w:val="0"/>
        </w:rPr>
        <w:t xml:space="preserve"> Factors affecting price of a product; </w:t>
      </w:r>
      <w:proofErr w:type="gramStart"/>
      <w:r w:rsidRPr="001306A9">
        <w:rPr>
          <w:rFonts w:asciiTheme="minorHAnsi" w:hAnsiTheme="minorHAnsi" w:cstheme="minorHAnsi"/>
          <w:b w:val="0"/>
        </w:rPr>
        <w:t>Major</w:t>
      </w:r>
      <w:proofErr w:type="gramEnd"/>
      <w:r w:rsidRPr="001306A9">
        <w:rPr>
          <w:rFonts w:asciiTheme="minorHAnsi" w:hAnsiTheme="minorHAnsi" w:cstheme="minorHAnsi"/>
          <w:b w:val="0"/>
        </w:rPr>
        <w:t xml:space="preserve"> pricing methods; Pricing policies and strategies. Promotion: Nat</w:t>
      </w:r>
      <w:r>
        <w:rPr>
          <w:rFonts w:asciiTheme="minorHAnsi" w:hAnsiTheme="minorHAnsi" w:cstheme="minorHAnsi"/>
          <w:b w:val="0"/>
        </w:rPr>
        <w:t>ure and importance of promotion</w:t>
      </w:r>
      <w:r w:rsidRPr="001306A9">
        <w:rPr>
          <w:rFonts w:asciiTheme="minorHAnsi" w:hAnsiTheme="minorHAnsi" w:cstheme="minorHAnsi"/>
          <w:b w:val="0"/>
        </w:rPr>
        <w:t>: Promotion mix; Factors affecting promotion mix decisions; and Integrated Marketing Communication Approach. Promotion Tools</w:t>
      </w:r>
      <w:r>
        <w:rPr>
          <w:rFonts w:asciiTheme="minorHAnsi" w:hAnsiTheme="minorHAnsi" w:cstheme="minorHAnsi"/>
          <w:b w:val="0"/>
        </w:rPr>
        <w:t>:</w:t>
      </w:r>
      <w:r w:rsidRPr="001306A9">
        <w:rPr>
          <w:rFonts w:asciiTheme="minorHAnsi" w:hAnsiTheme="minorHAnsi" w:cstheme="minorHAnsi"/>
          <w:b w:val="0"/>
        </w:rPr>
        <w:t xml:space="preserve"> advertising, personal selling, public relations; sales promotion and publicity – concept and their distinctive characteristics;</w:t>
      </w:r>
      <w:r w:rsidRPr="001306A9">
        <w:rPr>
          <w:rFonts w:asciiTheme="minorHAnsi" w:hAnsiTheme="minorHAnsi" w:cstheme="minorHAnsi"/>
          <w:b w:val="0"/>
        </w:rPr>
        <w:tab/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</w:rPr>
      </w:pPr>
      <w:r w:rsidRPr="001306A9">
        <w:rPr>
          <w:rFonts w:asciiTheme="minorHAnsi" w:hAnsiTheme="minorHAnsi" w:cstheme="minorHAnsi"/>
        </w:rPr>
        <w:t>Unit IV</w:t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  <w:r w:rsidRPr="001A236A">
        <w:rPr>
          <w:rFonts w:asciiTheme="minorHAnsi" w:hAnsiTheme="minorHAnsi" w:cstheme="minorHAnsi"/>
        </w:rPr>
        <w:t xml:space="preserve">Distribution: Channels of distribution </w:t>
      </w:r>
      <w:r w:rsidRPr="001306A9">
        <w:rPr>
          <w:rFonts w:asciiTheme="minorHAnsi" w:hAnsiTheme="minorHAnsi" w:cstheme="minorHAnsi"/>
          <w:b w:val="0"/>
        </w:rPr>
        <w:t>- meaning and importance; Types of distribution channels; Wholesaling and retailing; Factors affecting choice of distribution channel; Distribution Logistics; Meaning, importance and decisions.</w:t>
      </w: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</w:p>
    <w:p w:rsidR="001306A9" w:rsidRP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</w:rPr>
      </w:pPr>
      <w:r w:rsidRPr="001306A9">
        <w:rPr>
          <w:rFonts w:asciiTheme="minorHAnsi" w:hAnsiTheme="minorHAnsi" w:cstheme="minorHAnsi"/>
        </w:rPr>
        <w:t>Unit V</w:t>
      </w:r>
    </w:p>
    <w:p w:rsid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b w:val="0"/>
        </w:rPr>
      </w:pPr>
      <w:r w:rsidRPr="001A236A">
        <w:rPr>
          <w:rFonts w:asciiTheme="minorHAnsi" w:hAnsiTheme="minorHAnsi" w:cstheme="minorHAnsi"/>
        </w:rPr>
        <w:t xml:space="preserve">Recent developments in marketing: </w:t>
      </w:r>
      <w:r w:rsidRPr="001306A9">
        <w:rPr>
          <w:rFonts w:asciiTheme="minorHAnsi" w:hAnsiTheme="minorHAnsi" w:cstheme="minorHAnsi"/>
          <w:b w:val="0"/>
        </w:rPr>
        <w:t>Social Marketing, Online Marketing, Direct Marketing, Services Marketing, Green Marketing, Relationship Marketing</w:t>
      </w:r>
    </w:p>
    <w:p w:rsidR="001306A9" w:rsidRPr="001A236A" w:rsidRDefault="001306A9" w:rsidP="001306A9">
      <w:pPr>
        <w:pStyle w:val="Heading1"/>
        <w:ind w:left="736"/>
        <w:rPr>
          <w:rFonts w:asciiTheme="minorHAnsi" w:hAnsiTheme="minorHAnsi" w:cstheme="minorHAnsi"/>
          <w:b w:val="0"/>
          <w:color w:val="000000" w:themeColor="text1"/>
        </w:rPr>
      </w:pPr>
      <w:r w:rsidRPr="001A236A">
        <w:rPr>
          <w:rFonts w:asciiTheme="minorHAnsi" w:hAnsiTheme="minorHAnsi" w:cstheme="minorHAnsi"/>
          <w:color w:val="000000" w:themeColor="text1"/>
        </w:rPr>
        <w:t>Suggested Readings</w:t>
      </w:r>
      <w:r w:rsidRPr="001A236A">
        <w:rPr>
          <w:rFonts w:asciiTheme="minorHAnsi" w:hAnsiTheme="minorHAnsi" w:cstheme="minorHAnsi"/>
          <w:b w:val="0"/>
          <w:color w:val="000000" w:themeColor="text1"/>
        </w:rPr>
        <w:t>:</w:t>
      </w:r>
    </w:p>
    <w:p w:rsidR="001306A9" w:rsidRPr="001A236A" w:rsidRDefault="001306A9" w:rsidP="001306A9">
      <w:pPr>
        <w:pStyle w:val="BodyText"/>
        <w:rPr>
          <w:rFonts w:asciiTheme="minorHAnsi" w:hAnsiTheme="minorHAnsi" w:cstheme="minorHAnsi"/>
          <w:sz w:val="28"/>
        </w:rPr>
      </w:pPr>
    </w:p>
    <w:p w:rsidR="001306A9" w:rsidRDefault="001306A9" w:rsidP="001306A9">
      <w:pPr>
        <w:pStyle w:val="ListParagraph"/>
        <w:numPr>
          <w:ilvl w:val="0"/>
          <w:numId w:val="1"/>
        </w:numPr>
        <w:tabs>
          <w:tab w:val="left" w:pos="1469"/>
        </w:tabs>
        <w:ind w:right="679" w:hanging="360"/>
        <w:rPr>
          <w:sz w:val="24"/>
        </w:rPr>
      </w:pPr>
      <w:proofErr w:type="spellStart"/>
      <w:r>
        <w:rPr>
          <w:sz w:val="24"/>
        </w:rPr>
        <w:t>Kotler</w:t>
      </w:r>
      <w:proofErr w:type="spellEnd"/>
      <w:r>
        <w:rPr>
          <w:sz w:val="24"/>
        </w:rPr>
        <w:t xml:space="preserve">, Philip; Keller, Kevin Lane; </w:t>
      </w:r>
      <w:proofErr w:type="spellStart"/>
      <w:r>
        <w:rPr>
          <w:sz w:val="24"/>
        </w:rPr>
        <w:t>Koshy</w:t>
      </w:r>
      <w:proofErr w:type="spellEnd"/>
      <w:r>
        <w:rPr>
          <w:sz w:val="24"/>
        </w:rPr>
        <w:t xml:space="preserve">, Abraham, and </w:t>
      </w:r>
      <w:proofErr w:type="spellStart"/>
      <w:r>
        <w:rPr>
          <w:sz w:val="24"/>
        </w:rPr>
        <w:t>Mithileshwar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Jha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Marketing Management: A South Asian Perspective</w:t>
      </w:r>
      <w:r>
        <w:rPr>
          <w:sz w:val="24"/>
        </w:rPr>
        <w:t>, Pearson Education.</w:t>
      </w:r>
    </w:p>
    <w:p w:rsidR="001306A9" w:rsidRDefault="001306A9" w:rsidP="001306A9">
      <w:pPr>
        <w:pStyle w:val="ListParagraph"/>
        <w:numPr>
          <w:ilvl w:val="0"/>
          <w:numId w:val="1"/>
        </w:numPr>
        <w:tabs>
          <w:tab w:val="left" w:pos="1469"/>
        </w:tabs>
        <w:ind w:left="1468" w:hanging="349"/>
        <w:rPr>
          <w:sz w:val="24"/>
        </w:rPr>
      </w:pPr>
      <w:r>
        <w:rPr>
          <w:sz w:val="24"/>
        </w:rPr>
        <w:t xml:space="preserve">Palmer, Adrian, </w:t>
      </w:r>
      <w:r>
        <w:rPr>
          <w:i/>
          <w:sz w:val="24"/>
        </w:rPr>
        <w:t>Introduction to Marketing</w:t>
      </w:r>
      <w:r>
        <w:rPr>
          <w:sz w:val="24"/>
        </w:rPr>
        <w:t>, Oxford University Press,</w:t>
      </w:r>
      <w:r>
        <w:rPr>
          <w:spacing w:val="-7"/>
          <w:sz w:val="24"/>
        </w:rPr>
        <w:t xml:space="preserve"> </w:t>
      </w:r>
      <w:r>
        <w:rPr>
          <w:sz w:val="24"/>
        </w:rPr>
        <w:t>UK</w:t>
      </w:r>
    </w:p>
    <w:p w:rsidR="001306A9" w:rsidRDefault="001306A9" w:rsidP="001306A9">
      <w:pPr>
        <w:pStyle w:val="ListParagraph"/>
        <w:numPr>
          <w:ilvl w:val="0"/>
          <w:numId w:val="1"/>
        </w:numPr>
        <w:tabs>
          <w:tab w:val="left" w:pos="1469"/>
        </w:tabs>
        <w:ind w:left="1468" w:hanging="349"/>
        <w:rPr>
          <w:i/>
          <w:sz w:val="24"/>
        </w:rPr>
      </w:pPr>
      <w:r>
        <w:rPr>
          <w:sz w:val="24"/>
        </w:rPr>
        <w:t xml:space="preserve">Lamb, Charles W.; Hair, Joseph F., and Carl McDaniel, </w:t>
      </w:r>
      <w:r>
        <w:rPr>
          <w:i/>
          <w:sz w:val="24"/>
        </w:rPr>
        <w:t>Principles of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Marketing,</w:t>
      </w:r>
    </w:p>
    <w:p w:rsidR="001306A9" w:rsidRDefault="001306A9" w:rsidP="001306A9">
      <w:pPr>
        <w:pStyle w:val="BodyText"/>
        <w:spacing w:line="275" w:lineRule="exact"/>
        <w:ind w:left="1480"/>
      </w:pPr>
      <w:r>
        <w:t>South Western Publishing, Ohio</w:t>
      </w:r>
    </w:p>
    <w:p w:rsidR="001306A9" w:rsidRDefault="001306A9" w:rsidP="001306A9">
      <w:pPr>
        <w:pStyle w:val="ListParagraph"/>
        <w:numPr>
          <w:ilvl w:val="0"/>
          <w:numId w:val="1"/>
        </w:numPr>
        <w:tabs>
          <w:tab w:val="left" w:pos="1469"/>
        </w:tabs>
        <w:spacing w:line="275" w:lineRule="exact"/>
        <w:ind w:left="1468" w:hanging="349"/>
        <w:rPr>
          <w:sz w:val="24"/>
        </w:rPr>
      </w:pPr>
      <w:proofErr w:type="spellStart"/>
      <w:r>
        <w:rPr>
          <w:sz w:val="24"/>
        </w:rPr>
        <w:t>Chhabra</w:t>
      </w:r>
      <w:proofErr w:type="spellEnd"/>
      <w:r>
        <w:rPr>
          <w:sz w:val="24"/>
        </w:rPr>
        <w:t xml:space="preserve">, T.N., </w:t>
      </w:r>
      <w:r>
        <w:rPr>
          <w:i/>
          <w:sz w:val="24"/>
        </w:rPr>
        <w:t>Principles of Marketing</w:t>
      </w:r>
      <w:r>
        <w:rPr>
          <w:sz w:val="24"/>
        </w:rPr>
        <w:t>, Sun India</w:t>
      </w:r>
      <w:r>
        <w:rPr>
          <w:spacing w:val="1"/>
          <w:sz w:val="24"/>
        </w:rPr>
        <w:t xml:space="preserve"> </w:t>
      </w:r>
      <w:r>
        <w:rPr>
          <w:sz w:val="24"/>
        </w:rPr>
        <w:t>Publication.</w:t>
      </w:r>
    </w:p>
    <w:p w:rsidR="001306A9" w:rsidRDefault="001306A9" w:rsidP="001306A9">
      <w:pPr>
        <w:pStyle w:val="ListParagraph"/>
        <w:numPr>
          <w:ilvl w:val="0"/>
          <w:numId w:val="1"/>
        </w:numPr>
        <w:tabs>
          <w:tab w:val="left" w:pos="1469"/>
        </w:tabs>
        <w:spacing w:before="1"/>
        <w:ind w:left="1468" w:hanging="349"/>
        <w:rPr>
          <w:sz w:val="24"/>
        </w:rPr>
      </w:pPr>
      <w:r>
        <w:rPr>
          <w:sz w:val="24"/>
        </w:rPr>
        <w:t xml:space="preserve">Kumar, </w:t>
      </w:r>
      <w:proofErr w:type="spellStart"/>
      <w:r>
        <w:rPr>
          <w:sz w:val="24"/>
        </w:rPr>
        <w:t>Arun</w:t>
      </w:r>
      <w:proofErr w:type="spellEnd"/>
      <w:r>
        <w:rPr>
          <w:sz w:val="24"/>
        </w:rPr>
        <w:t xml:space="preserve"> &amp; N. </w:t>
      </w:r>
      <w:proofErr w:type="spellStart"/>
      <w:r>
        <w:rPr>
          <w:sz w:val="24"/>
        </w:rPr>
        <w:t>Meenakshi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Marketing Management</w:t>
      </w:r>
      <w:r>
        <w:rPr>
          <w:sz w:val="24"/>
        </w:rPr>
        <w:t xml:space="preserve">, </w:t>
      </w:r>
      <w:proofErr w:type="spellStart"/>
      <w:r>
        <w:rPr>
          <w:sz w:val="24"/>
        </w:rPr>
        <w:t>Vikas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Publications.</w:t>
      </w:r>
    </w:p>
    <w:p w:rsidR="001306A9" w:rsidRDefault="001306A9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sz w:val="24"/>
        </w:rPr>
      </w:pPr>
    </w:p>
    <w:p w:rsidR="004D64E1" w:rsidRDefault="004D64E1" w:rsidP="001306A9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sz w:val="24"/>
        </w:rPr>
      </w:pPr>
    </w:p>
    <w:p w:rsidR="004D64E1" w:rsidRPr="001306A9" w:rsidRDefault="004D64E1" w:rsidP="004D64E1">
      <w:pPr>
        <w:pStyle w:val="Heading2"/>
        <w:tabs>
          <w:tab w:val="left" w:pos="4344"/>
        </w:tabs>
        <w:spacing w:before="80"/>
        <w:jc w:val="both"/>
        <w:rPr>
          <w:rFonts w:asciiTheme="minorHAnsi" w:hAnsiTheme="minorHAnsi" w:cstheme="minorHAnsi"/>
          <w:sz w:val="24"/>
        </w:rPr>
      </w:pPr>
    </w:p>
    <w:sectPr w:rsidR="004D64E1" w:rsidRPr="001306A9" w:rsidSect="00E85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0CC4"/>
    <w:multiLevelType w:val="hybridMultilevel"/>
    <w:tmpl w:val="CF92B844"/>
    <w:lvl w:ilvl="0" w:tplc="A7CA5FBA">
      <w:start w:val="1"/>
      <w:numFmt w:val="decimal"/>
      <w:lvlText w:val="%1."/>
      <w:lvlJc w:val="left"/>
      <w:pPr>
        <w:ind w:left="1480" w:hanging="348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en-US" w:eastAsia="en-US" w:bidi="en-US"/>
      </w:rPr>
    </w:lvl>
    <w:lvl w:ilvl="1" w:tplc="CA8A92D2">
      <w:numFmt w:val="bullet"/>
      <w:lvlText w:val="•"/>
      <w:lvlJc w:val="left"/>
      <w:pPr>
        <w:ind w:left="2384" w:hanging="348"/>
      </w:pPr>
      <w:rPr>
        <w:rFonts w:hint="default"/>
        <w:lang w:val="en-US" w:eastAsia="en-US" w:bidi="en-US"/>
      </w:rPr>
    </w:lvl>
    <w:lvl w:ilvl="2" w:tplc="FA80C21C">
      <w:numFmt w:val="bullet"/>
      <w:lvlText w:val="•"/>
      <w:lvlJc w:val="left"/>
      <w:pPr>
        <w:ind w:left="3288" w:hanging="348"/>
      </w:pPr>
      <w:rPr>
        <w:rFonts w:hint="default"/>
        <w:lang w:val="en-US" w:eastAsia="en-US" w:bidi="en-US"/>
      </w:rPr>
    </w:lvl>
    <w:lvl w:ilvl="3" w:tplc="23A6ED88">
      <w:numFmt w:val="bullet"/>
      <w:lvlText w:val="•"/>
      <w:lvlJc w:val="left"/>
      <w:pPr>
        <w:ind w:left="4192" w:hanging="348"/>
      </w:pPr>
      <w:rPr>
        <w:rFonts w:hint="default"/>
        <w:lang w:val="en-US" w:eastAsia="en-US" w:bidi="en-US"/>
      </w:rPr>
    </w:lvl>
    <w:lvl w:ilvl="4" w:tplc="1146F51C">
      <w:numFmt w:val="bullet"/>
      <w:lvlText w:val="•"/>
      <w:lvlJc w:val="left"/>
      <w:pPr>
        <w:ind w:left="5096" w:hanging="348"/>
      </w:pPr>
      <w:rPr>
        <w:rFonts w:hint="default"/>
        <w:lang w:val="en-US" w:eastAsia="en-US" w:bidi="en-US"/>
      </w:rPr>
    </w:lvl>
    <w:lvl w:ilvl="5" w:tplc="C708FF56">
      <w:numFmt w:val="bullet"/>
      <w:lvlText w:val="•"/>
      <w:lvlJc w:val="left"/>
      <w:pPr>
        <w:ind w:left="6000" w:hanging="348"/>
      </w:pPr>
      <w:rPr>
        <w:rFonts w:hint="default"/>
        <w:lang w:val="en-US" w:eastAsia="en-US" w:bidi="en-US"/>
      </w:rPr>
    </w:lvl>
    <w:lvl w:ilvl="6" w:tplc="38E4CD32">
      <w:numFmt w:val="bullet"/>
      <w:lvlText w:val="•"/>
      <w:lvlJc w:val="left"/>
      <w:pPr>
        <w:ind w:left="6904" w:hanging="348"/>
      </w:pPr>
      <w:rPr>
        <w:rFonts w:hint="default"/>
        <w:lang w:val="en-US" w:eastAsia="en-US" w:bidi="en-US"/>
      </w:rPr>
    </w:lvl>
    <w:lvl w:ilvl="7" w:tplc="9DAAFA40">
      <w:numFmt w:val="bullet"/>
      <w:lvlText w:val="•"/>
      <w:lvlJc w:val="left"/>
      <w:pPr>
        <w:ind w:left="7808" w:hanging="348"/>
      </w:pPr>
      <w:rPr>
        <w:rFonts w:hint="default"/>
        <w:lang w:val="en-US" w:eastAsia="en-US" w:bidi="en-US"/>
      </w:rPr>
    </w:lvl>
    <w:lvl w:ilvl="8" w:tplc="2EFA8D32">
      <w:numFmt w:val="bullet"/>
      <w:lvlText w:val="•"/>
      <w:lvlJc w:val="left"/>
      <w:pPr>
        <w:ind w:left="8712" w:hanging="348"/>
      </w:pPr>
      <w:rPr>
        <w:rFonts w:hint="default"/>
        <w:lang w:val="en-US" w:eastAsia="en-US" w:bidi="en-US"/>
      </w:rPr>
    </w:lvl>
  </w:abstractNum>
  <w:abstractNum w:abstractNumId="1">
    <w:nsid w:val="22553EE5"/>
    <w:multiLevelType w:val="multilevel"/>
    <w:tmpl w:val="CB24B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7432A"/>
    <w:multiLevelType w:val="multilevel"/>
    <w:tmpl w:val="CB24B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A1959"/>
    <w:multiLevelType w:val="multilevel"/>
    <w:tmpl w:val="2F3E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3E3CB8"/>
    <w:multiLevelType w:val="multilevel"/>
    <w:tmpl w:val="18EA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06A9"/>
    <w:rsid w:val="001306A9"/>
    <w:rsid w:val="001777DB"/>
    <w:rsid w:val="001A236A"/>
    <w:rsid w:val="00455CCD"/>
    <w:rsid w:val="004D64E1"/>
    <w:rsid w:val="006446C8"/>
    <w:rsid w:val="009C55B6"/>
    <w:rsid w:val="00AF4B44"/>
    <w:rsid w:val="00CD54D0"/>
    <w:rsid w:val="00E6681D"/>
    <w:rsid w:val="00E85FC3"/>
    <w:rsid w:val="00F1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C3"/>
  </w:style>
  <w:style w:type="paragraph" w:styleId="Heading1">
    <w:name w:val="heading 1"/>
    <w:basedOn w:val="Normal"/>
    <w:next w:val="Normal"/>
    <w:link w:val="Heading1Char"/>
    <w:uiPriority w:val="9"/>
    <w:qFormat/>
    <w:rsid w:val="00130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306A9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1306A9"/>
    <w:rPr>
      <w:rFonts w:ascii="Times New Roman" w:eastAsia="Times New Roman" w:hAnsi="Times New Roman" w:cs="Times New Roman"/>
      <w:b/>
      <w:bCs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130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1306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1306A9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1306A9"/>
    <w:pPr>
      <w:widowControl w:val="0"/>
      <w:autoSpaceDE w:val="0"/>
      <w:autoSpaceDN w:val="0"/>
      <w:spacing w:after="0" w:line="240" w:lineRule="auto"/>
      <w:ind w:left="1480" w:hanging="361"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2020-09-30T09:34:00Z</dcterms:created>
  <dcterms:modified xsi:type="dcterms:W3CDTF">2021-07-16T02:54:00Z</dcterms:modified>
</cp:coreProperties>
</file>